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ind w:left="0" w:right="0" w:hanging="0"/>
        <w:jc w:val="center"/>
        <w:rPr/>
      </w:pPr>
      <w:bookmarkStart w:id="0" w:name="page1"/>
      <w:bookmarkStart w:id="1" w:name="page1"/>
      <w:bookmarkEnd w:id="1"/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-561975</wp:posOffset>
            </wp:positionV>
            <wp:extent cx="2014855" cy="12592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CC0000"/>
          <w:sz w:val="28"/>
        </w:rPr>
      </w:pPr>
      <w:r>
        <w:rPr>
          <w:rFonts w:eastAsia="Times New Roman" w:cs="Times New Roman" w:ascii="Times New Roman" w:hAnsi="Times New Roman"/>
          <w:b/>
          <w:color w:val="CC0000"/>
          <w:sz w:val="28"/>
        </w:rPr>
        <w:t>REGULAMIN</w:t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CC0000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CC0000"/>
          <w:sz w:val="28"/>
        </w:rPr>
        <w:t>I konkursu recytatorskiego przedszkolaków</w:t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CC0000"/>
          <w:sz w:val="28"/>
        </w:rPr>
        <w:t xml:space="preserve"> „</w:t>
      </w:r>
      <w:r>
        <w:rPr>
          <w:rFonts w:eastAsia="Times New Roman" w:cs="Times New Roman" w:ascii="Times New Roman" w:hAnsi="Times New Roman"/>
          <w:b/>
          <w:color w:val="CC0000"/>
          <w:sz w:val="28"/>
        </w:rPr>
        <w:t>Wiosna w poezji dziecięcej”.</w:t>
      </w:r>
    </w:p>
    <w:p>
      <w:pPr>
        <w:pStyle w:val="Normal"/>
        <w:spacing w:lineRule="auto" w:line="276"/>
        <w:ind w:left="0" w:right="0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Nazwa konkursu:</w:t>
      </w:r>
    </w:p>
    <w:p>
      <w:pPr>
        <w:pStyle w:val="Normal"/>
        <w:spacing w:lineRule="auto" w:line="276"/>
        <w:ind w:left="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9900"/>
          <w:spacing w:val="0"/>
          <w:sz w:val="24"/>
          <w:szCs w:val="24"/>
          <w:u w:val="none"/>
        </w:rPr>
        <w:t>„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9900"/>
          <w:spacing w:val="0"/>
          <w:sz w:val="24"/>
          <w:szCs w:val="24"/>
          <w:u w:val="none"/>
        </w:rPr>
        <w:t>Wiosna w poezji dziecięcej”</w:t>
      </w:r>
      <w:r>
        <w:rPr>
          <w:rFonts w:eastAsia="Times New Roman" w:cs="Times New Roman" w:ascii="Times New Roman" w:hAnsi="Times New Roman"/>
          <w:b/>
          <w:sz w:val="24"/>
          <w:szCs w:val="24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Organizatorem konkursu jest nauczyciel wychowania przedszkolnego Aneta Zapała.</w:t>
      </w:r>
    </w:p>
    <w:p>
      <w:pPr>
        <w:pStyle w:val="Normal"/>
        <w:spacing w:lineRule="auto" w:line="276"/>
        <w:ind w:left="0" w:right="7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0" w:right="760" w:hanging="0"/>
        <w:rPr/>
      </w:pPr>
      <w:r>
        <w:rPr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Cele konkursu:</w:t>
      </w:r>
    </w:p>
    <w:p>
      <w:pPr>
        <w:pStyle w:val="Normal"/>
        <w:widowControl/>
        <w:numPr>
          <w:ilvl w:val="0"/>
          <w:numId w:val="3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popularyzowanie polskiej poezji dziecięcej, </w:t>
      </w:r>
    </w:p>
    <w:p>
      <w:pPr>
        <w:pStyle w:val="Normal"/>
        <w:widowControl/>
        <w:numPr>
          <w:ilvl w:val="0"/>
          <w:numId w:val="3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rozwijanie umiejętności recytatorskich,</w:t>
      </w:r>
    </w:p>
    <w:p>
      <w:pPr>
        <w:pStyle w:val="Normal"/>
        <w:widowControl/>
        <w:numPr>
          <w:ilvl w:val="0"/>
          <w:numId w:val="3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rozbudzenie zainteresowania dzieci poezją.</w:t>
      </w:r>
    </w:p>
    <w:p>
      <w:pPr>
        <w:pStyle w:val="Normal"/>
        <w:numPr>
          <w:ilvl w:val="0"/>
          <w:numId w:val="0"/>
        </w:numPr>
        <w:tabs>
          <w:tab w:val="left" w:pos="284" w:leader="none"/>
        </w:tabs>
        <w:spacing w:lineRule="auto" w:line="276"/>
        <w:ind w:left="36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4" w:leader="none"/>
        </w:tabs>
        <w:spacing w:lineRule="auto" w:line="276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ab/>
        <w:t>Zasady uczestnictwa:</w:t>
      </w:r>
    </w:p>
    <w:p>
      <w:pPr>
        <w:pStyle w:val="Normal"/>
        <w:widowControl/>
        <w:numPr>
          <w:ilvl w:val="1"/>
          <w:numId w:val="4"/>
        </w:numPr>
        <w:tabs>
          <w:tab w:val="left" w:pos="724" w:leader="none"/>
        </w:tabs>
        <w:suppressAutoHyphens w:val="true"/>
        <w:bidi w:val="0"/>
        <w:spacing w:lineRule="auto" w:line="276"/>
        <w:ind w:left="340" w:right="0" w:hanging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Uczestnikiem konkursu może zostać każdy uczeń klas 0  Szkoły Podstawowej im. Henryka Sienkiewicza w Oblęgorku.</w:t>
      </w:r>
    </w:p>
    <w:p>
      <w:pPr>
        <w:pStyle w:val="Normal"/>
        <w:widowControl/>
        <w:numPr>
          <w:ilvl w:val="1"/>
          <w:numId w:val="4"/>
        </w:numPr>
        <w:tabs>
          <w:tab w:val="left" w:pos="724" w:leader="none"/>
        </w:tabs>
        <w:suppressAutoHyphens w:val="true"/>
        <w:bidi w:val="0"/>
        <w:spacing w:lineRule="auto" w:line="276"/>
        <w:ind w:left="340" w:right="0" w:hanging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Spośród chętnych z grupy nauczyciel typuje 3 dzieci wyłonionych podczas eliminacji wewnątrzklasowych  (termin - 15 marca).</w:t>
      </w:r>
    </w:p>
    <w:p>
      <w:pPr>
        <w:pStyle w:val="Normal"/>
        <w:widowControl/>
        <w:numPr>
          <w:ilvl w:val="1"/>
          <w:numId w:val="4"/>
        </w:numPr>
        <w:tabs>
          <w:tab w:val="left" w:pos="724" w:leader="none"/>
        </w:tabs>
        <w:suppressAutoHyphens w:val="true"/>
        <w:bidi w:val="0"/>
        <w:spacing w:lineRule="auto" w:line="276"/>
        <w:ind w:left="340" w:right="0" w:hanging="34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Konkurs będzie miał formę recytacji dowolnego utworu poetyckiego o tematyce wiosennej.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Przebieg konkursu:</w:t>
      </w:r>
    </w:p>
    <w:p>
      <w:pPr>
        <w:pStyle w:val="Normal"/>
        <w:spacing w:lineRule="auto" w:line="276"/>
        <w:ind w:left="4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Konkurs recytatorski odbędzie się w Szkole Podstawowej im. Henryka Sienkiewicza w dniu 17.03.2021 r.</w:t>
      </w:r>
    </w:p>
    <w:p>
      <w:pPr>
        <w:pStyle w:val="Normal"/>
        <w:spacing w:lineRule="auto" w:line="276"/>
        <w:ind w:left="4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Kryteria oceny:</w:t>
      </w:r>
    </w:p>
    <w:p>
      <w:pPr>
        <w:pStyle w:val="Tretekstu"/>
        <w:numPr>
          <w:ilvl w:val="0"/>
          <w:numId w:val="0"/>
        </w:numPr>
        <w:tabs>
          <w:tab w:val="left" w:pos="724" w:leader="none"/>
        </w:tabs>
        <w:spacing w:lineRule="auto" w:line="276"/>
        <w:ind w:left="0" w:right="0" w:hanging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Komisja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dokona oceny wg następujących kryteriów:</w:t>
      </w:r>
    </w:p>
    <w:p>
      <w:pPr>
        <w:pStyle w:val="Normal"/>
        <w:widowControl/>
        <w:numPr>
          <w:ilvl w:val="1"/>
          <w:numId w:val="1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dobór tekstu i jego pamięciowe opanowanie,</w:t>
      </w:r>
    </w:p>
    <w:p>
      <w:pPr>
        <w:pStyle w:val="Normal"/>
        <w:widowControl/>
        <w:numPr>
          <w:ilvl w:val="1"/>
          <w:numId w:val="1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kultura słowa,</w:t>
      </w:r>
    </w:p>
    <w:p>
      <w:pPr>
        <w:pStyle w:val="Normal"/>
        <w:widowControl/>
        <w:numPr>
          <w:ilvl w:val="1"/>
          <w:numId w:val="1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interpretacja tekstu,</w:t>
      </w:r>
    </w:p>
    <w:p>
      <w:pPr>
        <w:pStyle w:val="Normal"/>
        <w:widowControl/>
        <w:numPr>
          <w:ilvl w:val="1"/>
          <w:numId w:val="1"/>
        </w:numPr>
        <w:tabs>
          <w:tab w:val="left" w:pos="390" w:leader="none"/>
        </w:tabs>
        <w:bidi w:val="0"/>
        <w:spacing w:lineRule="auto" w:line="276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ogólny wyraz artystyczny (uzasadniony gest sceniczny, element ruchu, strój).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Tretekstu"/>
        <w:widowControl/>
        <w:numPr>
          <w:ilvl w:val="0"/>
          <w:numId w:val="0"/>
        </w:numPr>
        <w:tabs>
          <w:tab w:val="left" w:pos="724" w:leader="none"/>
        </w:tabs>
        <w:bidi w:val="0"/>
        <w:spacing w:lineRule="auto" w:line="276" w:before="0" w:after="140"/>
        <w:ind w:left="737" w:right="0" w:hanging="0"/>
        <w:jc w:val="left"/>
        <w:rPr/>
      </w:pPr>
      <w:r>
        <w:rPr>
          <w:rStyle w:val="Mocnowyrniony"/>
          <w:rFonts w:eastAsia="Times New Roman" w:cs="Times New Roman"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</w:rPr>
        <w:t>Nagrody dla laureatów</w:t>
      </w:r>
    </w:p>
    <w:p>
      <w:pPr>
        <w:pStyle w:val="Normal"/>
        <w:widowControl/>
        <w:numPr>
          <w:ilvl w:val="1"/>
          <w:numId w:val="2"/>
        </w:numPr>
        <w:tabs>
          <w:tab w:val="left" w:pos="390" w:leader="none"/>
        </w:tabs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Laureaci I, II, III miejsca otrzymają nagrody rzeczowe oraz dyplomy.</w:t>
        <w:br/>
        <w:t>Pozostałym uczestnikom konkursu zostaną wręczone dyplomy- podziękowania.</w:t>
      </w:r>
    </w:p>
    <w:p>
      <w:pPr>
        <w:pStyle w:val="Normal"/>
        <w:widowControl/>
        <w:numPr>
          <w:ilvl w:val="1"/>
          <w:numId w:val="2"/>
        </w:numPr>
        <w:tabs>
          <w:tab w:val="left" w:pos="390" w:leader="none"/>
        </w:tabs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Zwycięzcy zostaną ogłoszeni 19 marca 2021 r.</w:t>
      </w:r>
    </w:p>
    <w:p>
      <w:pPr>
        <w:pStyle w:val="Normal"/>
        <w:widowControl/>
        <w:numPr>
          <w:ilvl w:val="1"/>
          <w:numId w:val="2"/>
        </w:numPr>
        <w:tabs>
          <w:tab w:val="left" w:pos="390" w:leader="none"/>
        </w:tabs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Decyzje Komisji Konkursowej są ostateczne i nie przysługuje od nich odwołanie.</w:t>
      </w:r>
    </w:p>
    <w:p>
      <w:pPr>
        <w:pStyle w:val="Normal"/>
        <w:widowControl/>
        <w:numPr>
          <w:ilvl w:val="1"/>
          <w:numId w:val="2"/>
        </w:numPr>
        <w:tabs>
          <w:tab w:val="left" w:pos="39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Przystąpienie do konkursu jest równoznaczne z akceptacją regulaminu.</w:t>
      </w:r>
    </w:p>
    <w:p>
      <w:pPr>
        <w:pStyle w:val="Normal"/>
        <w:tabs>
          <w:tab w:val="left" w:pos="724" w:leader="none"/>
        </w:tabs>
        <w:spacing w:lineRule="auto" w:line="276"/>
        <w:ind w:left="0" w:right="1840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24" w:leader="none"/>
        </w:tabs>
        <w:spacing w:lineRule="auto" w:line="276"/>
        <w:ind w:left="0" w:right="1840" w:hanging="0"/>
        <w:jc w:val="righ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278130</wp:posOffset>
            </wp:positionH>
            <wp:positionV relativeFrom="paragraph">
              <wp:posOffset>34925</wp:posOffset>
            </wp:positionV>
            <wp:extent cx="1619250" cy="107696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</w:rPr>
        <w:t xml:space="preserve">     </w:t>
      </w:r>
      <w:r>
        <w:rPr>
          <w:rFonts w:eastAsia="Arial" w:cs="Times New Roman" w:ascii="Times New Roman" w:hAnsi="Times New Roman"/>
          <w:sz w:val="24"/>
          <w:szCs w:val="24"/>
        </w:rPr>
        <w:t>Organizator: Aneta Zapała</w:t>
      </w:r>
    </w:p>
    <w:sectPr>
      <w:type w:val="nextPage"/>
      <w:pgSz w:w="11906" w:h="16838"/>
      <w:pgMar w:left="1136" w:right="1140" w:header="0" w:top="110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."/>
      <w:lvlJc w:val="left"/>
      <w:pPr>
        <w:ind w:left="0" w:hanging="0"/>
      </w:pPr>
    </w:lvl>
    <w:lvl w:ilvl="1">
      <w:start w:val="1"/>
      <w:numFmt w:val="bullet"/>
      <w:lvlText w:val=""/>
      <w:lvlJc w:val="left"/>
      <w:pPr>
        <w:ind w:left="0" w:hanging="0"/>
      </w:pPr>
      <w:rPr>
        <w:rFonts w:ascii="Wingdings" w:hAnsi="Wingdings" w:cs="Wingdings" w:hint="default"/>
        <w:sz w:val="24"/>
        <w:b w:val="false"/>
        <w:rFonts w:cs="Wingdings"/>
      </w:rPr>
    </w:lvl>
    <w:lvl w:ilvl="2">
      <w:start w:val="1"/>
      <w:numFmt w:val="bullet"/>
      <w:lvlText w:val="-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3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4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5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6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7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8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b w:val="false"/>
        <w:rFonts w:cs="Wingding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mallCaps w:val="false"/>
        <w:caps w:val="false"/>
        <w:sz w:val="24"/>
        <w:spacing w:val="0"/>
        <w:szCs w:val="24"/>
        <w:rFonts w:cs="Wingdings"/>
        <w:color w:val="212529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Arial"/>
      <w:color w:val="00000A"/>
      <w:sz w:val="20"/>
      <w:szCs w:val="20"/>
      <w:lang w:val="pl-P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Wingdings" w:hAnsi="Wingdings" w:cs="Wingdings"/>
    </w:rPr>
  </w:style>
  <w:style w:type="character" w:styleId="WW8Num1z2">
    <w:name w:val="WW8Num1z2"/>
    <w:qFormat/>
    <w:rPr>
      <w:rFonts w:ascii="Liberation Serif;Times New Roman" w:hAnsi="Liberation Serif;Times New Roman" w:cs="Liberation Serif;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Wingdings" w:hAnsi="Wingdings" w:eastAsia="Times New Roman" w:cs="Wingdings"/>
      <w:caps w:val="false"/>
      <w:smallCaps w:val="false"/>
      <w:color w:val="212529"/>
      <w:spacing w:val="0"/>
      <w:sz w:val="24"/>
      <w:szCs w:val="24"/>
    </w:rPr>
  </w:style>
  <w:style w:type="character" w:styleId="WW8Num4z2">
    <w:name w:val="WW8Num4z2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z3">
    <w:name w:val="WW8Num1z3"/>
    <w:qFormat/>
    <w:rPr>
      <w:rFonts w:ascii="Liberation Serif;Times New Roman" w:hAnsi="Liberation Serif;Times New Roman" w:cs="Times New Roman"/>
      <w:sz w:val="28"/>
    </w:rPr>
  </w:style>
  <w:style w:type="character" w:styleId="WW8Num1z4">
    <w:name w:val="WW8Num1z4"/>
    <w:qFormat/>
    <w:rPr>
      <w:rFonts w:ascii="Liberation Serif;Times New Roman" w:hAnsi="Liberation Serif;Times New Roman" w:cs="Liberation Serif;Times New Roman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2">
    <w:name w:val="WW8Num3z2"/>
    <w:qFormat/>
    <w:rPr>
      <w:rFonts w:ascii="Liberation Serif;Times New Roman" w:hAnsi="Liberation Serif;Times New Roman" w:cs="Liberation Serif;Times New Roman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ListLabel1">
    <w:name w:val="ListLabel 1"/>
    <w:qFormat/>
    <w:rPr>
      <w:rFonts w:ascii="Times New Roman" w:hAnsi="Times New Roman" w:cs="Wingdings"/>
      <w:b w:val="false"/>
      <w:sz w:val="24"/>
    </w:rPr>
  </w:style>
  <w:style w:type="character" w:styleId="ListLabel2">
    <w:name w:val="ListLabel 2"/>
    <w:qFormat/>
    <w:rPr>
      <w:rFonts w:cs="Liberation Serif;Times New Roman"/>
    </w:rPr>
  </w:style>
  <w:style w:type="character" w:styleId="ListLabel3">
    <w:name w:val="ListLabel 3"/>
    <w:qFormat/>
    <w:rPr>
      <w:rFonts w:cs="Liberation Serif;Times New Roman"/>
    </w:rPr>
  </w:style>
  <w:style w:type="character" w:styleId="ListLabel4">
    <w:name w:val="ListLabel 4"/>
    <w:qFormat/>
    <w:rPr>
      <w:rFonts w:cs="Liberation Serif;Times New Roman"/>
    </w:rPr>
  </w:style>
  <w:style w:type="character" w:styleId="ListLabel5">
    <w:name w:val="ListLabel 5"/>
    <w:qFormat/>
    <w:rPr>
      <w:rFonts w:cs="Liberation Serif;Times New Roman"/>
    </w:rPr>
  </w:style>
  <w:style w:type="character" w:styleId="ListLabel6">
    <w:name w:val="ListLabel 6"/>
    <w:qFormat/>
    <w:rPr>
      <w:rFonts w:cs="Liberation Serif;Times New Roman"/>
    </w:rPr>
  </w:style>
  <w:style w:type="character" w:styleId="ListLabel7">
    <w:name w:val="ListLabel 7"/>
    <w:qFormat/>
    <w:rPr>
      <w:rFonts w:cs="Liberation Serif;Times New Roman"/>
    </w:rPr>
  </w:style>
  <w:style w:type="character" w:styleId="ListLabel8">
    <w:name w:val="ListLabel 8"/>
    <w:qFormat/>
    <w:rPr>
      <w:rFonts w:cs="Liberation Serif;Times New Roman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Times New Roman" w:hAnsi="Times New Roman" w:cs="Wingdings"/>
      <w:b w:val="false"/>
      <w:sz w:val="24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ascii="Times New Roman" w:hAnsi="Times New Roman" w:cs="Wingdings"/>
      <w:sz w:val="24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OpenSymbol;Arial Unicode MS"/>
    </w:rPr>
  </w:style>
  <w:style w:type="character" w:styleId="ListLabel28">
    <w:name w:val="ListLabel 28"/>
    <w:qFormat/>
    <w:rPr>
      <w:rFonts w:ascii="Times New Roman" w:hAnsi="Times New Roman" w:cs="Wingdings"/>
      <w:caps w:val="false"/>
      <w:smallCaps w:val="false"/>
      <w:color w:val="212529"/>
      <w:spacing w:val="0"/>
      <w:sz w:val="24"/>
      <w:szCs w:val="24"/>
    </w:rPr>
  </w:style>
  <w:style w:type="character" w:styleId="ListLabel29">
    <w:name w:val="ListLabel 29"/>
    <w:qFormat/>
    <w:rPr>
      <w:rFonts w:cs="OpenSymbol;Arial Unicode MS"/>
    </w:rPr>
  </w:style>
  <w:style w:type="character" w:styleId="ListLabel30">
    <w:name w:val="ListLabel 30"/>
    <w:qFormat/>
    <w:rPr>
      <w:rFonts w:cs="OpenSymbol;Arial Unicode MS"/>
    </w:rPr>
  </w:style>
  <w:style w:type="character" w:styleId="ListLabel31">
    <w:name w:val="ListLabel 31"/>
    <w:qFormat/>
    <w:rPr>
      <w:rFonts w:cs="OpenSymbol;Arial Unicode MS"/>
    </w:rPr>
  </w:style>
  <w:style w:type="character" w:styleId="ListLabel32">
    <w:name w:val="ListLabel 32"/>
    <w:qFormat/>
    <w:rPr>
      <w:rFonts w:cs="OpenSymbol;Arial Unicode MS"/>
    </w:rPr>
  </w:style>
  <w:style w:type="character" w:styleId="ListLabel33">
    <w:name w:val="ListLabel 33"/>
    <w:qFormat/>
    <w:rPr>
      <w:rFonts w:cs="OpenSymbol;Arial Unicode MS"/>
    </w:rPr>
  </w:style>
  <w:style w:type="character" w:styleId="ListLabel34">
    <w:name w:val="ListLabel 34"/>
    <w:qFormat/>
    <w:rPr>
      <w:rFonts w:cs="OpenSymbol;Arial Unicode MS"/>
    </w:rPr>
  </w:style>
  <w:style w:type="character" w:styleId="ListLabel35">
    <w:name w:val="ListLabel 35"/>
    <w:qFormat/>
    <w:rPr>
      <w:rFonts w:cs="OpenSymbol;Arial Unicode M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LibreOffice/5.1.4.2$Windows_X86_64 LibreOffice_project/f99d75f39f1c57ebdd7ffc5f42867c12031db97a</Application>
  <Pages>1</Pages>
  <Words>186</Words>
  <Characters>1255</Characters>
  <CharactersWithSpaces>1417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2021-02-22T18:13:22Z</dcterms:modified>
  <cp:revision>6</cp:revision>
  <dc:subject/>
  <dc:title/>
</cp:coreProperties>
</file>